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DA" w:rsidRPr="002357DA" w:rsidRDefault="002357DA" w:rsidP="002357DA">
      <w:pPr>
        <w:jc w:val="center"/>
        <w:rPr>
          <w:sz w:val="24"/>
          <w:szCs w:val="24"/>
        </w:rPr>
      </w:pPr>
      <w:r w:rsidRPr="002357DA">
        <w:rPr>
          <w:sz w:val="24"/>
          <w:szCs w:val="24"/>
        </w:rPr>
        <w:t>CITY OF GATES</w:t>
      </w:r>
    </w:p>
    <w:p w:rsidR="002357DA" w:rsidRPr="002357DA" w:rsidRDefault="008A2842" w:rsidP="002357DA">
      <w:pPr>
        <w:jc w:val="center"/>
        <w:rPr>
          <w:sz w:val="24"/>
          <w:szCs w:val="24"/>
        </w:rPr>
      </w:pPr>
      <w:r>
        <w:rPr>
          <w:sz w:val="24"/>
          <w:szCs w:val="24"/>
        </w:rPr>
        <w:t>101 Sorbin Ave W, Gates, OR 97346</w:t>
      </w:r>
    </w:p>
    <w:p w:rsidR="008A2842" w:rsidRDefault="008A2842" w:rsidP="002357DA">
      <w:pPr>
        <w:jc w:val="center"/>
        <w:rPr>
          <w:sz w:val="24"/>
          <w:szCs w:val="24"/>
        </w:rPr>
      </w:pPr>
    </w:p>
    <w:p w:rsidR="004A76D5" w:rsidRPr="008A2842" w:rsidRDefault="00D44962" w:rsidP="008A2842">
      <w:pPr>
        <w:pStyle w:val="Heading3"/>
      </w:pPr>
      <w:r w:rsidRPr="008A2842">
        <w:t xml:space="preserve">PUBLIC RECORDS REQUEST </w:t>
      </w:r>
      <w:r w:rsidR="008A2842" w:rsidRPr="008A2842">
        <w:t>FORM</w:t>
      </w:r>
    </w:p>
    <w:p w:rsidR="002357DA" w:rsidRDefault="002357DA" w:rsidP="002357DA">
      <w:pPr>
        <w:jc w:val="both"/>
        <w:rPr>
          <w:sz w:val="24"/>
          <w:szCs w:val="24"/>
        </w:rPr>
      </w:pPr>
    </w:p>
    <w:p w:rsidR="002357DA" w:rsidRDefault="0046092C" w:rsidP="002357DA">
      <w:pPr>
        <w:jc w:val="both"/>
        <w:rPr>
          <w:szCs w:val="22"/>
        </w:rPr>
      </w:pPr>
      <w:r w:rsidRPr="0046092C">
        <w:rPr>
          <w:szCs w:val="22"/>
          <w:u w:val="single"/>
        </w:rPr>
        <w:t>Making a Public Records Reques</w:t>
      </w:r>
      <w:r>
        <w:rPr>
          <w:szCs w:val="22"/>
        </w:rPr>
        <w:t>t</w:t>
      </w:r>
    </w:p>
    <w:p w:rsidR="0046092C" w:rsidRDefault="0046092C" w:rsidP="002357DA">
      <w:pPr>
        <w:jc w:val="both"/>
        <w:rPr>
          <w:szCs w:val="22"/>
        </w:rPr>
      </w:pPr>
    </w:p>
    <w:p w:rsidR="0046092C" w:rsidRDefault="0046092C" w:rsidP="002357DA">
      <w:pPr>
        <w:jc w:val="both"/>
        <w:rPr>
          <w:szCs w:val="22"/>
        </w:rPr>
      </w:pPr>
      <w:r>
        <w:rPr>
          <w:szCs w:val="22"/>
        </w:rPr>
        <w:t>A request for public records that are in the custody of the City of Gates may be made by submitting a written request to:</w:t>
      </w:r>
    </w:p>
    <w:p w:rsidR="0046092C" w:rsidRDefault="0046092C" w:rsidP="002357DA">
      <w:pPr>
        <w:jc w:val="both"/>
        <w:rPr>
          <w:szCs w:val="22"/>
        </w:rPr>
      </w:pPr>
    </w:p>
    <w:p w:rsidR="0046092C" w:rsidRDefault="00727B24" w:rsidP="002357DA">
      <w:pPr>
        <w:jc w:val="both"/>
        <w:rPr>
          <w:szCs w:val="22"/>
        </w:rPr>
      </w:pPr>
      <w:r>
        <w:rPr>
          <w:szCs w:val="22"/>
        </w:rPr>
        <w:t>City of Gates, Attn: City Recorder</w:t>
      </w:r>
    </w:p>
    <w:p w:rsidR="0046092C" w:rsidRDefault="0046092C" w:rsidP="002357DA">
      <w:pPr>
        <w:jc w:val="both"/>
        <w:rPr>
          <w:szCs w:val="22"/>
        </w:rPr>
      </w:pPr>
      <w:r>
        <w:rPr>
          <w:szCs w:val="22"/>
        </w:rPr>
        <w:t>101 Sorbin Ave W</w:t>
      </w:r>
    </w:p>
    <w:p w:rsidR="0046092C" w:rsidRDefault="0046092C" w:rsidP="002357DA">
      <w:pPr>
        <w:jc w:val="both"/>
        <w:rPr>
          <w:szCs w:val="22"/>
        </w:rPr>
      </w:pPr>
      <w:r>
        <w:rPr>
          <w:szCs w:val="22"/>
        </w:rPr>
        <w:t>Gates, OR 97346</w:t>
      </w:r>
    </w:p>
    <w:p w:rsidR="0046092C" w:rsidRDefault="0046092C" w:rsidP="002357DA">
      <w:pPr>
        <w:jc w:val="both"/>
        <w:rPr>
          <w:szCs w:val="22"/>
        </w:rPr>
      </w:pPr>
      <w:r>
        <w:rPr>
          <w:szCs w:val="22"/>
        </w:rPr>
        <w:t>or by email: ctygtes@wbcable.net</w:t>
      </w:r>
    </w:p>
    <w:p w:rsidR="002357DA" w:rsidRDefault="002357DA" w:rsidP="002357DA">
      <w:pPr>
        <w:jc w:val="both"/>
        <w:rPr>
          <w:szCs w:val="22"/>
        </w:rPr>
      </w:pPr>
    </w:p>
    <w:p w:rsidR="002357DA" w:rsidRPr="00A37834" w:rsidRDefault="00D44962" w:rsidP="00A37834">
      <w:pPr>
        <w:jc w:val="both"/>
        <w:rPr>
          <w:szCs w:val="22"/>
        </w:rPr>
      </w:pPr>
      <w:r>
        <w:rPr>
          <w:szCs w:val="22"/>
        </w:rPr>
        <w:t>Date of Reques</w:t>
      </w:r>
      <w:r w:rsidR="00A37834">
        <w:rPr>
          <w:szCs w:val="22"/>
        </w:rPr>
        <w:t>t: ________________</w:t>
      </w:r>
    </w:p>
    <w:p w:rsidR="0046092C" w:rsidRDefault="0046092C" w:rsidP="002357DA">
      <w:pPr>
        <w:jc w:val="both"/>
        <w:rPr>
          <w:szCs w:val="22"/>
        </w:rPr>
      </w:pPr>
    </w:p>
    <w:p w:rsidR="002357DA" w:rsidRPr="002357DA" w:rsidRDefault="00A37834" w:rsidP="002357DA">
      <w:pPr>
        <w:rPr>
          <w:szCs w:val="22"/>
        </w:rPr>
      </w:pPr>
      <w:r>
        <w:rPr>
          <w:szCs w:val="22"/>
        </w:rPr>
        <w:t xml:space="preserve">Requestor’s </w:t>
      </w:r>
      <w:r w:rsidR="00D44962">
        <w:rPr>
          <w:szCs w:val="22"/>
        </w:rPr>
        <w:t>N</w:t>
      </w:r>
      <w:r w:rsidR="00C41AA1">
        <w:rPr>
          <w:szCs w:val="22"/>
        </w:rPr>
        <w:t>ame (please print): _____</w:t>
      </w:r>
      <w:r>
        <w:rPr>
          <w:szCs w:val="22"/>
        </w:rPr>
        <w:t xml:space="preserve">_________________________________________  </w:t>
      </w:r>
      <w:r w:rsidR="00C41AA1">
        <w:rPr>
          <w:szCs w:val="22"/>
        </w:rPr>
        <w:t xml:space="preserve"> </w:t>
      </w:r>
      <w:r w:rsidR="002357DA" w:rsidRPr="002357DA">
        <w:rPr>
          <w:szCs w:val="22"/>
        </w:rPr>
        <w:t xml:space="preserve">                                  </w:t>
      </w:r>
    </w:p>
    <w:p w:rsidR="002357DA" w:rsidRDefault="002357DA" w:rsidP="002357DA">
      <w:pPr>
        <w:jc w:val="center"/>
      </w:pPr>
    </w:p>
    <w:p w:rsidR="002357DA" w:rsidRDefault="00A37834" w:rsidP="00D44962">
      <w:r>
        <w:t xml:space="preserve">Mailing </w:t>
      </w:r>
      <w:r w:rsidR="00D44962">
        <w:t>Address: ____________________________________</w:t>
      </w:r>
      <w:r>
        <w:t xml:space="preserve">_______________________ </w:t>
      </w:r>
    </w:p>
    <w:p w:rsidR="002357DA" w:rsidRDefault="002357DA" w:rsidP="002357DA">
      <w:pPr>
        <w:jc w:val="center"/>
      </w:pPr>
    </w:p>
    <w:p w:rsidR="002357DA" w:rsidRDefault="00D44962" w:rsidP="002357DA">
      <w:pPr>
        <w:jc w:val="both"/>
      </w:pPr>
      <w:r>
        <w:t>City: _____________________ State: ______________________ Zip Code: ____________</w:t>
      </w:r>
    </w:p>
    <w:p w:rsidR="00D44962" w:rsidRDefault="00D44962" w:rsidP="002357DA">
      <w:pPr>
        <w:jc w:val="both"/>
      </w:pPr>
    </w:p>
    <w:p w:rsidR="00D44962" w:rsidRDefault="00D44962" w:rsidP="002357DA">
      <w:pPr>
        <w:jc w:val="both"/>
      </w:pPr>
      <w:r>
        <w:t>Phone: ________________________ Email: __________________________________</w:t>
      </w:r>
      <w:r w:rsidR="00A37834">
        <w:t xml:space="preserve">___  </w:t>
      </w:r>
    </w:p>
    <w:p w:rsidR="00A37834" w:rsidRDefault="00A37834" w:rsidP="002357DA">
      <w:pPr>
        <w:jc w:val="both"/>
      </w:pPr>
    </w:p>
    <w:p w:rsidR="00A37834" w:rsidRDefault="00A37834" w:rsidP="002357DA">
      <w:pPr>
        <w:jc w:val="both"/>
      </w:pPr>
      <w:r>
        <w:t xml:space="preserve">Signature: _________________________________________________________________  </w:t>
      </w:r>
    </w:p>
    <w:p w:rsidR="00A37834" w:rsidRDefault="00A37834" w:rsidP="002357DA">
      <w:pPr>
        <w:jc w:val="both"/>
      </w:pPr>
      <w:r>
        <w:t xml:space="preserve">                 (If request is made via email, no signature required)</w:t>
      </w:r>
    </w:p>
    <w:p w:rsidR="00D44962" w:rsidRDefault="00D44962" w:rsidP="002357DA">
      <w:pPr>
        <w:jc w:val="both"/>
      </w:pPr>
    </w:p>
    <w:p w:rsidR="00D44962" w:rsidRDefault="00C41AA1" w:rsidP="00C41AA1">
      <w:r>
        <w:t xml:space="preserve">Detailed </w:t>
      </w:r>
      <w:r w:rsidR="00D44962">
        <w:t>Description of Record</w:t>
      </w:r>
      <w:r>
        <w:t>(</w:t>
      </w:r>
      <w:r w:rsidR="00D44962">
        <w:t>s</w:t>
      </w:r>
      <w:r>
        <w:t>) Requested</w:t>
      </w:r>
      <w:r w:rsidR="00D44962">
        <w:t>: _______________________________________________________</w:t>
      </w:r>
      <w:r>
        <w:t xml:space="preserve">___________________ </w:t>
      </w:r>
    </w:p>
    <w:p w:rsidR="00D44962" w:rsidRDefault="00D44962" w:rsidP="002357DA">
      <w:pPr>
        <w:jc w:val="both"/>
      </w:pPr>
    </w:p>
    <w:p w:rsidR="00D44962" w:rsidRDefault="00D44962" w:rsidP="002357DA">
      <w:pPr>
        <w:jc w:val="both"/>
      </w:pPr>
      <w:r>
        <w:t xml:space="preserve">__________________________________________________________________________ </w:t>
      </w:r>
    </w:p>
    <w:p w:rsidR="00D44962" w:rsidRDefault="00D44962" w:rsidP="002357DA">
      <w:pPr>
        <w:jc w:val="both"/>
      </w:pPr>
    </w:p>
    <w:p w:rsidR="00D44962" w:rsidRDefault="00D44962" w:rsidP="002357DA">
      <w:pPr>
        <w:jc w:val="both"/>
      </w:pPr>
      <w:r>
        <w:t xml:space="preserve">__________________________________________________________________________ </w:t>
      </w:r>
    </w:p>
    <w:p w:rsidR="00D44962" w:rsidRDefault="00D44962" w:rsidP="002357DA">
      <w:pPr>
        <w:jc w:val="both"/>
      </w:pPr>
    </w:p>
    <w:p w:rsidR="00A06DDF" w:rsidRDefault="00A06DDF" w:rsidP="002357DA">
      <w:pPr>
        <w:jc w:val="both"/>
      </w:pPr>
      <w:r>
        <w:t>Please check all that apply:</w:t>
      </w:r>
    </w:p>
    <w:p w:rsidR="00A06DDF" w:rsidRDefault="00A06DDF" w:rsidP="002357DA">
      <w:pPr>
        <w:jc w:val="both"/>
      </w:pPr>
    </w:p>
    <w:p w:rsidR="00A06DDF" w:rsidRDefault="00A06DDF" w:rsidP="002357DA">
      <w:pPr>
        <w:jc w:val="both"/>
      </w:pPr>
      <w:r>
        <w:t>Estimated # of copies: _____               Records inspection ONLY: _____</w:t>
      </w:r>
    </w:p>
    <w:p w:rsidR="00A06DDF" w:rsidRDefault="00A06DDF" w:rsidP="002357DA">
      <w:pPr>
        <w:jc w:val="both"/>
      </w:pPr>
    </w:p>
    <w:p w:rsidR="00A06DDF" w:rsidRDefault="00A06DDF" w:rsidP="002357DA">
      <w:pPr>
        <w:jc w:val="both"/>
      </w:pPr>
      <w:r>
        <w:t>Scan to email: _____                            Request waiver of fees: _______</w:t>
      </w:r>
    </w:p>
    <w:p w:rsidR="00A06DDF" w:rsidRDefault="00A06DDF" w:rsidP="002357DA">
      <w:pPr>
        <w:jc w:val="both"/>
      </w:pPr>
      <w:r>
        <w:t xml:space="preserve">__________________________________________________________________________ </w:t>
      </w:r>
    </w:p>
    <w:p w:rsidR="00A06DDF" w:rsidRDefault="00A06DDF" w:rsidP="002357DA">
      <w:pPr>
        <w:jc w:val="both"/>
      </w:pPr>
    </w:p>
    <w:p w:rsidR="00D44962" w:rsidRDefault="00A06DDF" w:rsidP="002357DA">
      <w:pPr>
        <w:jc w:val="both"/>
      </w:pPr>
      <w:r>
        <w:t>Amount Enclosed: ___________</w:t>
      </w:r>
      <w:r w:rsidR="00A37834">
        <w:t xml:space="preserve"> </w:t>
      </w:r>
      <w:r>
        <w:t xml:space="preserve">                 </w:t>
      </w:r>
    </w:p>
    <w:p w:rsidR="00A06DDF" w:rsidRDefault="00A06DDF" w:rsidP="002357DA">
      <w:pPr>
        <w:jc w:val="both"/>
      </w:pPr>
      <w:r>
        <w:t>(See Attached Schedule of Fees)</w:t>
      </w:r>
    </w:p>
    <w:p w:rsidR="00A06DDF" w:rsidRDefault="00E20579" w:rsidP="002357DA">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-53340</wp:posOffset>
                </wp:positionH>
                <wp:positionV relativeFrom="paragraph">
                  <wp:posOffset>208915</wp:posOffset>
                </wp:positionV>
                <wp:extent cx="5958840" cy="8610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861060"/>
                        </a:xfrm>
                        <a:prstGeom prst="rect">
                          <a:avLst/>
                        </a:prstGeom>
                        <a:solidFill>
                          <a:srgbClr val="FFFFFF"/>
                        </a:solidFill>
                        <a:ln w="9525">
                          <a:solidFill>
                            <a:srgbClr val="000000"/>
                          </a:solidFill>
                          <a:miter lim="800000"/>
                          <a:headEnd/>
                          <a:tailEnd/>
                        </a:ln>
                      </wps:spPr>
                      <wps:txbx>
                        <w:txbxContent>
                          <w:p w:rsidR="00E20579" w:rsidRDefault="00E20579" w:rsidP="00E20579">
                            <w:pPr>
                              <w:shd w:val="clear" w:color="auto" w:fill="D9D9D9" w:themeFill="background1" w:themeFillShade="D9"/>
                              <w:jc w:val="center"/>
                            </w:pPr>
                            <w:r>
                              <w:t>For city use only</w:t>
                            </w:r>
                          </w:p>
                          <w:p w:rsidR="00E20579" w:rsidRDefault="00E20579" w:rsidP="00E20579">
                            <w:pPr>
                              <w:jc w:val="both"/>
                            </w:pPr>
                          </w:p>
                          <w:p w:rsidR="00E20579" w:rsidRDefault="00E20579" w:rsidP="00E20579">
                            <w:pPr>
                              <w:jc w:val="center"/>
                            </w:pPr>
                            <w:r w:rsidRPr="00E20579">
                              <w:t>Date Request Received: _____________ Received by: _______________</w:t>
                            </w:r>
                          </w:p>
                          <w:p w:rsidR="00E20579" w:rsidRDefault="00E20579" w:rsidP="00E20579">
                            <w:pPr>
                              <w:jc w:val="center"/>
                            </w:pPr>
                            <w:r>
                              <w:t>Date of Reply: ___________</w:t>
                            </w:r>
                            <w:r w:rsidRPr="00E20579">
                              <w:t xml:space="preserve"> </w:t>
                            </w:r>
                            <w:r>
                              <w:t xml:space="preserve">   Waiver of fees: Granted _______ Denied _______</w:t>
                            </w:r>
                          </w:p>
                          <w:p w:rsidR="00E20579" w:rsidRDefault="00E205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6.45pt;width:469.2pt;height:6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x4IwIAAEY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">
                <v:textbox>
                  <w:txbxContent>
                    <w:p w:rsidR="00E20579" w:rsidRDefault="00E20579" w:rsidP="00E20579">
                      <w:pPr>
                        <w:shd w:val="clear" w:color="auto" w:fill="D9D9D9" w:themeFill="background1" w:themeFillShade="D9"/>
                        <w:jc w:val="center"/>
                      </w:pPr>
                      <w:r>
                        <w:t>For city use only</w:t>
                      </w:r>
                    </w:p>
                    <w:p w:rsidR="00E20579" w:rsidRDefault="00E20579" w:rsidP="00E20579">
                      <w:pPr>
                        <w:jc w:val="both"/>
                      </w:pPr>
                    </w:p>
                    <w:p w:rsidR="00E20579" w:rsidRDefault="00E20579" w:rsidP="00E20579">
                      <w:pPr>
                        <w:jc w:val="center"/>
                      </w:pPr>
                      <w:r w:rsidRPr="00E20579">
                        <w:t>Date Request Received: _____________ Received by: _______________</w:t>
                      </w:r>
                    </w:p>
                    <w:p w:rsidR="00E20579" w:rsidRDefault="00E20579" w:rsidP="00E20579">
                      <w:pPr>
                        <w:jc w:val="center"/>
                      </w:pPr>
                      <w:r>
                        <w:t>Date of Reply: ___________</w:t>
                      </w:r>
                      <w:r w:rsidRPr="00E20579">
                        <w:t xml:space="preserve"> </w:t>
                      </w:r>
                      <w:r>
                        <w:t xml:space="preserve">   </w:t>
                      </w:r>
                      <w:r>
                        <w:t>Waiver of fees: Granted _______ Denied _______</w:t>
                      </w:r>
                    </w:p>
                    <w:p w:rsidR="00E20579" w:rsidRDefault="00E20579"/>
                  </w:txbxContent>
                </v:textbox>
                <w10:wrap type="square"/>
              </v:shape>
            </w:pict>
          </mc:Fallback>
        </mc:AlternateContent>
      </w:r>
    </w:p>
    <w:p w:rsidR="00CD603E" w:rsidRDefault="00CD603E" w:rsidP="00CD603E">
      <w:pPr>
        <w:pStyle w:val="EndnoteText"/>
        <w:tabs>
          <w:tab w:val="left" w:pos="5040"/>
          <w:tab w:val="left" w:pos="5760"/>
          <w:tab w:val="right" w:pos="7920"/>
          <w:tab w:val="left" w:pos="8640"/>
          <w:tab w:val="left" w:pos="9360"/>
          <w:tab w:val="left" w:pos="10080"/>
          <w:tab w:val="left" w:pos="10800"/>
        </w:tabs>
        <w:suppressAutoHyphens/>
        <w:ind w:left="720" w:right="-108"/>
        <w:jc w:val="center"/>
        <w:rPr>
          <w:rFonts w:ascii="Arial" w:hAnsi="Arial" w:cs="Arial"/>
          <w:b/>
          <w:sz w:val="22"/>
          <w:szCs w:val="22"/>
        </w:rPr>
      </w:pPr>
      <w:r w:rsidRPr="00CD603E">
        <w:rPr>
          <w:rFonts w:ascii="Arial" w:hAnsi="Arial" w:cs="Arial"/>
          <w:b/>
          <w:sz w:val="22"/>
          <w:szCs w:val="22"/>
        </w:rPr>
        <w:lastRenderedPageBreak/>
        <w:t>SCHEDULE OF FEES</w:t>
      </w:r>
    </w:p>
    <w:p w:rsidR="00CD603E" w:rsidRPr="00CD603E" w:rsidRDefault="00CD603E" w:rsidP="00CD603E">
      <w:pPr>
        <w:pStyle w:val="EndnoteText"/>
        <w:tabs>
          <w:tab w:val="left" w:pos="5040"/>
          <w:tab w:val="left" w:pos="5760"/>
          <w:tab w:val="right" w:pos="7920"/>
          <w:tab w:val="left" w:pos="8640"/>
          <w:tab w:val="left" w:pos="9360"/>
          <w:tab w:val="left" w:pos="10080"/>
          <w:tab w:val="left" w:pos="10800"/>
        </w:tabs>
        <w:suppressAutoHyphens/>
        <w:ind w:left="720" w:right="-108"/>
        <w:jc w:val="center"/>
        <w:rPr>
          <w:rFonts w:ascii="Arial" w:hAnsi="Arial" w:cs="Arial"/>
          <w:sz w:val="22"/>
          <w:szCs w:val="22"/>
        </w:rPr>
      </w:pPr>
      <w:r>
        <w:rPr>
          <w:rFonts w:ascii="Arial" w:hAnsi="Arial" w:cs="Arial"/>
          <w:sz w:val="22"/>
          <w:szCs w:val="22"/>
        </w:rPr>
        <w:t>(These fees have been established by Resolution No. 21-07)</w:t>
      </w:r>
    </w:p>
    <w:p w:rsidR="00CD603E" w:rsidRDefault="00CD603E" w:rsidP="00CD603E">
      <w:pPr>
        <w:pStyle w:val="EndnoteText"/>
        <w:tabs>
          <w:tab w:val="left" w:pos="5040"/>
          <w:tab w:val="left" w:pos="5760"/>
          <w:tab w:val="right" w:pos="7920"/>
          <w:tab w:val="left" w:pos="8640"/>
          <w:tab w:val="left" w:pos="9360"/>
          <w:tab w:val="left" w:pos="10080"/>
          <w:tab w:val="left" w:pos="10800"/>
        </w:tabs>
        <w:suppressAutoHyphens/>
        <w:ind w:left="720" w:right="-108"/>
        <w:rPr>
          <w:rFonts w:ascii="Arial" w:hAnsi="Arial" w:cs="Arial"/>
          <w:sz w:val="22"/>
          <w:szCs w:val="22"/>
        </w:rPr>
      </w:pPr>
    </w:p>
    <w:p w:rsidR="00CD603E" w:rsidRPr="00CD603E" w:rsidRDefault="00CD603E" w:rsidP="00CD603E">
      <w:pPr>
        <w:pStyle w:val="EndnoteText"/>
        <w:tabs>
          <w:tab w:val="left" w:pos="5040"/>
          <w:tab w:val="left" w:pos="5760"/>
          <w:tab w:val="right" w:pos="7920"/>
          <w:tab w:val="left" w:pos="8640"/>
          <w:tab w:val="left" w:pos="9360"/>
          <w:tab w:val="left" w:pos="10080"/>
          <w:tab w:val="left" w:pos="10800"/>
        </w:tabs>
        <w:suppressAutoHyphens/>
        <w:ind w:left="720" w:right="-108"/>
        <w:rPr>
          <w:rFonts w:ascii="Arial" w:hAnsi="Arial" w:cs="Arial"/>
          <w:sz w:val="22"/>
          <w:szCs w:val="22"/>
        </w:rPr>
      </w:pPr>
      <w:r>
        <w:rPr>
          <w:rFonts w:ascii="Arial" w:hAnsi="Arial" w:cs="Arial"/>
          <w:sz w:val="22"/>
          <w:szCs w:val="22"/>
        </w:rPr>
        <w:t>Copy-</w:t>
      </w:r>
      <w:r w:rsidRPr="00CD603E">
        <w:rPr>
          <w:rFonts w:ascii="Arial" w:hAnsi="Arial" w:cs="Arial"/>
          <w:sz w:val="22"/>
          <w:szCs w:val="22"/>
        </w:rPr>
        <w:t>Page Supplied</w:t>
      </w:r>
      <w:r>
        <w:rPr>
          <w:rFonts w:ascii="Arial" w:hAnsi="Arial" w:cs="Arial"/>
          <w:sz w:val="22"/>
          <w:szCs w:val="22"/>
        </w:rPr>
        <w:t xml:space="preserve">:                          </w:t>
      </w:r>
      <w:r w:rsidRPr="00CD603E">
        <w:rPr>
          <w:rFonts w:ascii="Arial" w:hAnsi="Arial" w:cs="Arial"/>
          <w:sz w:val="22"/>
          <w:szCs w:val="22"/>
        </w:rPr>
        <w:t xml:space="preserve"> $ .40 each copy, one-sided, regardless of size.                           </w:t>
      </w:r>
    </w:p>
    <w:p w:rsidR="00CD603E" w:rsidRDefault="00CD603E" w:rsidP="00CD603E">
      <w:pPr>
        <w:pStyle w:val="Heading2"/>
        <w:tabs>
          <w:tab w:val="left" w:pos="5040"/>
        </w:tabs>
        <w:ind w:left="6480" w:hanging="5760"/>
        <w:rPr>
          <w:rFonts w:ascii="Arial" w:hAnsi="Arial" w:cs="Arial"/>
          <w:color w:val="auto"/>
          <w:sz w:val="22"/>
          <w:szCs w:val="22"/>
        </w:rPr>
      </w:pPr>
      <w:r>
        <w:rPr>
          <w:rFonts w:ascii="Arial" w:hAnsi="Arial" w:cs="Arial"/>
          <w:color w:val="auto"/>
          <w:sz w:val="22"/>
          <w:szCs w:val="22"/>
        </w:rPr>
        <w:t>Copy-</w:t>
      </w:r>
      <w:r w:rsidRPr="00CD603E">
        <w:rPr>
          <w:rFonts w:ascii="Arial" w:hAnsi="Arial" w:cs="Arial"/>
          <w:color w:val="auto"/>
          <w:sz w:val="22"/>
          <w:szCs w:val="22"/>
        </w:rPr>
        <w:t>Page Retrieved</w:t>
      </w:r>
      <w:r>
        <w:rPr>
          <w:rFonts w:ascii="Arial" w:hAnsi="Arial" w:cs="Arial"/>
          <w:color w:val="auto"/>
          <w:sz w:val="22"/>
          <w:szCs w:val="22"/>
        </w:rPr>
        <w:t xml:space="preserve"> </w:t>
      </w:r>
      <w:r w:rsidRPr="00CD603E">
        <w:rPr>
          <w:rFonts w:ascii="Arial" w:hAnsi="Arial" w:cs="Arial"/>
          <w:color w:val="auto"/>
          <w:sz w:val="22"/>
          <w:szCs w:val="22"/>
        </w:rPr>
        <w:t>Non-Archived Record</w:t>
      </w:r>
      <w:r>
        <w:rPr>
          <w:rFonts w:ascii="Arial" w:hAnsi="Arial" w:cs="Arial"/>
          <w:color w:val="auto"/>
          <w:sz w:val="22"/>
          <w:szCs w:val="22"/>
        </w:rPr>
        <w:t>:</w:t>
      </w:r>
      <w:r w:rsidRPr="00CD603E">
        <w:rPr>
          <w:rFonts w:ascii="Arial" w:hAnsi="Arial" w:cs="Arial"/>
          <w:color w:val="auto"/>
          <w:sz w:val="22"/>
          <w:szCs w:val="22"/>
        </w:rPr>
        <w:t xml:space="preserve"> </w:t>
      </w:r>
    </w:p>
    <w:p w:rsidR="00CD603E" w:rsidRPr="00CD603E" w:rsidRDefault="00CD603E" w:rsidP="00CD603E">
      <w:pPr>
        <w:pStyle w:val="Heading2"/>
        <w:tabs>
          <w:tab w:val="left" w:pos="5040"/>
        </w:tabs>
        <w:ind w:left="6480" w:hanging="5760"/>
        <w:rPr>
          <w:rFonts w:ascii="Arial" w:hAnsi="Arial" w:cs="Arial"/>
          <w:color w:val="auto"/>
          <w:sz w:val="22"/>
          <w:szCs w:val="22"/>
        </w:rPr>
      </w:pPr>
      <w:r>
        <w:rPr>
          <w:rFonts w:ascii="Arial" w:hAnsi="Arial" w:cs="Arial"/>
          <w:color w:val="auto"/>
          <w:sz w:val="22"/>
          <w:szCs w:val="22"/>
        </w:rPr>
        <w:t xml:space="preserve">                                                             </w:t>
      </w:r>
      <w:r w:rsidRPr="00CD603E">
        <w:rPr>
          <w:rFonts w:ascii="Arial" w:hAnsi="Arial" w:cs="Arial"/>
          <w:color w:val="auto"/>
          <w:sz w:val="22"/>
          <w:szCs w:val="22"/>
        </w:rPr>
        <w:t>$ .75 each</w:t>
      </w:r>
      <w:r>
        <w:rPr>
          <w:rFonts w:ascii="Arial" w:hAnsi="Arial" w:cs="Arial"/>
          <w:color w:val="auto"/>
          <w:sz w:val="22"/>
          <w:szCs w:val="22"/>
        </w:rPr>
        <w:t xml:space="preserve"> copy, one-sided, regardless of </w:t>
      </w:r>
      <w:r w:rsidRPr="00CD603E">
        <w:rPr>
          <w:rFonts w:ascii="Arial" w:hAnsi="Arial" w:cs="Arial"/>
          <w:color w:val="auto"/>
          <w:sz w:val="22"/>
          <w:szCs w:val="22"/>
        </w:rPr>
        <w:t>size.</w:t>
      </w:r>
    </w:p>
    <w:p w:rsidR="00E20579" w:rsidRPr="00CD603E" w:rsidRDefault="00CD603E" w:rsidP="00CD603E">
      <w:pPr>
        <w:jc w:val="both"/>
        <w:rPr>
          <w:szCs w:val="22"/>
        </w:rPr>
      </w:pPr>
      <w:r>
        <w:rPr>
          <w:szCs w:val="22"/>
        </w:rPr>
        <w:t xml:space="preserve">            </w:t>
      </w:r>
      <w:r w:rsidRPr="00CD603E">
        <w:rPr>
          <w:szCs w:val="22"/>
        </w:rPr>
        <w:t>Email/Scan Non-Archived Record</w:t>
      </w:r>
      <w:r w:rsidR="001C2834">
        <w:rPr>
          <w:szCs w:val="22"/>
        </w:rPr>
        <w:t>:</w:t>
      </w:r>
      <w:r w:rsidRPr="00CD603E">
        <w:rPr>
          <w:szCs w:val="22"/>
        </w:rPr>
        <w:tab/>
      </w:r>
      <w:r>
        <w:rPr>
          <w:szCs w:val="22"/>
        </w:rPr>
        <w:t xml:space="preserve">  </w:t>
      </w:r>
      <w:r w:rsidRPr="00CD603E">
        <w:rPr>
          <w:szCs w:val="22"/>
        </w:rPr>
        <w:t>$5.00 flat rate.</w:t>
      </w:r>
    </w:p>
    <w:p w:rsidR="00E20579" w:rsidRDefault="00E20579" w:rsidP="002357DA">
      <w:pPr>
        <w:jc w:val="both"/>
      </w:pPr>
    </w:p>
    <w:p w:rsidR="00CD603E" w:rsidRPr="00CD603E" w:rsidRDefault="00CD603E" w:rsidP="00CD603E">
      <w:pPr>
        <w:pStyle w:val="EndnoteText"/>
        <w:tabs>
          <w:tab w:val="left" w:pos="720"/>
          <w:tab w:val="left" w:pos="1080"/>
          <w:tab w:val="left" w:pos="5040"/>
          <w:tab w:val="left" w:pos="5760"/>
          <w:tab w:val="left" w:pos="6480"/>
          <w:tab w:val="right" w:pos="7920"/>
          <w:tab w:val="left" w:pos="8640"/>
          <w:tab w:val="left" w:pos="9360"/>
          <w:tab w:val="left" w:pos="10080"/>
          <w:tab w:val="left" w:pos="10800"/>
        </w:tabs>
        <w:suppressAutoHyphens/>
        <w:ind w:left="5040" w:hanging="4320"/>
        <w:rPr>
          <w:rFonts w:ascii="Arial" w:hAnsi="Arial" w:cs="Arial"/>
          <w:sz w:val="22"/>
          <w:szCs w:val="22"/>
        </w:rPr>
      </w:pPr>
      <w:r w:rsidRPr="00CD603E">
        <w:rPr>
          <w:rFonts w:ascii="Arial" w:hAnsi="Arial" w:cs="Arial"/>
          <w:sz w:val="22"/>
          <w:szCs w:val="22"/>
        </w:rPr>
        <w:t xml:space="preserve">Archived Public Record Request Retrieval $30.00 hour, </w:t>
      </w:r>
      <w:r w:rsidR="001C2834">
        <w:rPr>
          <w:rFonts w:ascii="Arial" w:hAnsi="Arial" w:cs="Arial"/>
          <w:sz w:val="22"/>
          <w:szCs w:val="22"/>
        </w:rPr>
        <w:t xml:space="preserve">in quarter hour increments plus </w:t>
      </w:r>
      <w:r w:rsidRPr="00CD603E">
        <w:rPr>
          <w:rFonts w:ascii="Arial" w:hAnsi="Arial" w:cs="Arial"/>
          <w:sz w:val="22"/>
          <w:szCs w:val="22"/>
        </w:rPr>
        <w:t>$.40 per copy page.</w:t>
      </w:r>
    </w:p>
    <w:p w:rsidR="00CD603E" w:rsidRPr="00CD603E" w:rsidRDefault="00CD603E" w:rsidP="00CD603E">
      <w:pPr>
        <w:tabs>
          <w:tab w:val="left" w:pos="1440"/>
          <w:tab w:val="left" w:pos="5040"/>
        </w:tabs>
        <w:ind w:left="5040" w:hanging="4320"/>
        <w:rPr>
          <w:szCs w:val="22"/>
        </w:rPr>
      </w:pPr>
      <w:r w:rsidRPr="00CD603E">
        <w:rPr>
          <w:szCs w:val="22"/>
        </w:rPr>
        <w:t>The Zoning Ordinance</w:t>
      </w:r>
      <w:r w:rsidRPr="00CD603E">
        <w:rPr>
          <w:szCs w:val="22"/>
        </w:rPr>
        <w:tab/>
        <w:t>$25.00</w:t>
      </w:r>
    </w:p>
    <w:p w:rsidR="00CD603E" w:rsidRPr="00CD603E" w:rsidRDefault="00CD603E" w:rsidP="00BF6B7A">
      <w:pPr>
        <w:tabs>
          <w:tab w:val="left" w:pos="1440"/>
          <w:tab w:val="left" w:pos="5040"/>
        </w:tabs>
        <w:ind w:left="5040" w:hanging="4320"/>
        <w:rPr>
          <w:szCs w:val="22"/>
        </w:rPr>
      </w:pPr>
      <w:r w:rsidRPr="00CD603E">
        <w:rPr>
          <w:szCs w:val="22"/>
        </w:rPr>
        <w:t>The Comprehensive Plan</w:t>
      </w:r>
      <w:r w:rsidRPr="00CD603E">
        <w:rPr>
          <w:szCs w:val="22"/>
        </w:rPr>
        <w:tab/>
        <w:t>$25.00</w:t>
      </w:r>
    </w:p>
    <w:p w:rsidR="00CD603E" w:rsidRPr="00CD603E" w:rsidRDefault="00CD603E" w:rsidP="00CD603E">
      <w:pPr>
        <w:pStyle w:val="Heading5"/>
        <w:tabs>
          <w:tab w:val="left" w:pos="5040"/>
        </w:tabs>
        <w:ind w:left="5040" w:hanging="4320"/>
        <w:rPr>
          <w:rFonts w:ascii="Arial" w:hAnsi="Arial" w:cs="Arial"/>
          <w:color w:val="auto"/>
          <w:szCs w:val="22"/>
        </w:rPr>
      </w:pPr>
      <w:r w:rsidRPr="00CD603E">
        <w:rPr>
          <w:rFonts w:ascii="Arial" w:hAnsi="Arial" w:cs="Arial"/>
          <w:color w:val="auto"/>
          <w:szCs w:val="22"/>
        </w:rPr>
        <w:t xml:space="preserve">Faxing - Outgoing </w:t>
      </w:r>
      <w:r w:rsidRPr="00CD603E">
        <w:rPr>
          <w:rFonts w:ascii="Arial" w:hAnsi="Arial" w:cs="Arial"/>
          <w:color w:val="auto"/>
          <w:szCs w:val="22"/>
        </w:rPr>
        <w:tab/>
        <w:t>$3.00 for the first page/ 1.00 for additional pages</w:t>
      </w:r>
    </w:p>
    <w:p w:rsidR="00C41AA1" w:rsidRPr="00727B24" w:rsidRDefault="00CD603E" w:rsidP="00727B24">
      <w:pPr>
        <w:tabs>
          <w:tab w:val="left" w:pos="4680"/>
          <w:tab w:val="left" w:pos="4950"/>
          <w:tab w:val="left" w:pos="5040"/>
        </w:tabs>
        <w:ind w:left="5040" w:hanging="4320"/>
        <w:rPr>
          <w:rFonts w:ascii="Tahoma" w:hAnsi="Tahoma" w:cs="Tahoma"/>
        </w:rPr>
      </w:pPr>
      <w:r w:rsidRPr="00CD603E">
        <w:rPr>
          <w:szCs w:val="22"/>
        </w:rPr>
        <w:t>Faxing – Receiving</w:t>
      </w:r>
      <w:r w:rsidRPr="00CD603E">
        <w:rPr>
          <w:szCs w:val="22"/>
        </w:rPr>
        <w:tab/>
      </w:r>
      <w:r w:rsidRPr="00CD603E">
        <w:rPr>
          <w:szCs w:val="22"/>
        </w:rPr>
        <w:tab/>
      </w:r>
      <w:r w:rsidRPr="00CD603E">
        <w:rPr>
          <w:szCs w:val="22"/>
        </w:rPr>
        <w:tab/>
        <w:t>$  .40 each page</w:t>
      </w:r>
    </w:p>
    <w:p w:rsidR="001C2834" w:rsidRDefault="00CD603E" w:rsidP="00CD603E">
      <w:pPr>
        <w:pStyle w:val="Heading2"/>
        <w:tabs>
          <w:tab w:val="left" w:pos="5040"/>
        </w:tabs>
        <w:ind w:left="5040" w:hanging="4320"/>
        <w:rPr>
          <w:rFonts w:ascii="Arial" w:hAnsi="Arial" w:cs="Arial"/>
          <w:color w:val="auto"/>
          <w:sz w:val="22"/>
          <w:szCs w:val="22"/>
        </w:rPr>
      </w:pPr>
      <w:r w:rsidRPr="00CD603E">
        <w:rPr>
          <w:rFonts w:ascii="Arial" w:hAnsi="Arial" w:cs="Arial"/>
          <w:color w:val="auto"/>
          <w:sz w:val="22"/>
          <w:szCs w:val="22"/>
        </w:rPr>
        <w:t>Research Requests Requiring Attorney/City Planner/Engineer Assistance</w:t>
      </w:r>
      <w:r w:rsidR="001C2834">
        <w:rPr>
          <w:rFonts w:ascii="Arial" w:hAnsi="Arial" w:cs="Arial"/>
          <w:color w:val="auto"/>
          <w:sz w:val="22"/>
          <w:szCs w:val="22"/>
        </w:rPr>
        <w:t xml:space="preserve">: </w:t>
      </w:r>
    </w:p>
    <w:p w:rsidR="00CD603E" w:rsidRPr="00CD603E" w:rsidRDefault="001C2834" w:rsidP="00CD603E">
      <w:pPr>
        <w:pStyle w:val="Heading2"/>
        <w:tabs>
          <w:tab w:val="left" w:pos="5040"/>
        </w:tabs>
        <w:ind w:left="5040" w:hanging="4320"/>
        <w:rPr>
          <w:rFonts w:ascii="Arial" w:hAnsi="Arial" w:cs="Arial"/>
          <w:color w:val="auto"/>
          <w:sz w:val="22"/>
          <w:szCs w:val="22"/>
        </w:rPr>
      </w:pPr>
      <w:r>
        <w:rPr>
          <w:rFonts w:ascii="Arial" w:hAnsi="Arial" w:cs="Arial"/>
          <w:color w:val="auto"/>
          <w:sz w:val="22"/>
          <w:szCs w:val="22"/>
        </w:rPr>
        <w:t xml:space="preserve">                                                                       </w:t>
      </w:r>
      <w:r w:rsidR="00CD603E" w:rsidRPr="00CD603E">
        <w:rPr>
          <w:rFonts w:ascii="Arial" w:hAnsi="Arial" w:cs="Arial"/>
          <w:color w:val="auto"/>
          <w:sz w:val="22"/>
          <w:szCs w:val="22"/>
        </w:rPr>
        <w:t xml:space="preserve">Actual Staff &amp; Contract Staff Costs  </w:t>
      </w:r>
    </w:p>
    <w:p w:rsidR="00CD603E" w:rsidRPr="001C2834" w:rsidRDefault="001C2834" w:rsidP="001C2834">
      <w:pPr>
        <w:pStyle w:val="Heading2"/>
        <w:tabs>
          <w:tab w:val="left" w:pos="5040"/>
        </w:tabs>
        <w:ind w:left="5040" w:hanging="4320"/>
        <w:rPr>
          <w:rFonts w:ascii="Arial" w:hAnsi="Arial" w:cs="Arial"/>
          <w:color w:val="auto"/>
          <w:sz w:val="22"/>
          <w:szCs w:val="22"/>
        </w:rPr>
      </w:pPr>
      <w:r>
        <w:rPr>
          <w:rFonts w:ascii="Arial" w:hAnsi="Arial" w:cs="Arial"/>
          <w:color w:val="auto"/>
          <w:sz w:val="22"/>
          <w:szCs w:val="22"/>
        </w:rPr>
        <w:t>Photographs/</w:t>
      </w:r>
      <w:r w:rsidR="00CD603E" w:rsidRPr="00CD603E">
        <w:rPr>
          <w:rFonts w:ascii="Arial" w:hAnsi="Arial" w:cs="Arial"/>
          <w:color w:val="auto"/>
          <w:sz w:val="22"/>
          <w:szCs w:val="22"/>
        </w:rPr>
        <w:t>Audio Tapes</w:t>
      </w:r>
      <w:r>
        <w:rPr>
          <w:rFonts w:ascii="Arial" w:hAnsi="Arial" w:cs="Arial"/>
          <w:sz w:val="22"/>
          <w:szCs w:val="22"/>
        </w:rPr>
        <w:t>/</w:t>
      </w:r>
      <w:r w:rsidR="00CD603E" w:rsidRPr="001C2834">
        <w:rPr>
          <w:rFonts w:ascii="Arial" w:hAnsi="Arial" w:cs="Arial"/>
          <w:color w:val="auto"/>
          <w:sz w:val="22"/>
          <w:szCs w:val="22"/>
        </w:rPr>
        <w:t>Non-Paper</w:t>
      </w:r>
      <w:r>
        <w:rPr>
          <w:rFonts w:ascii="Arial" w:hAnsi="Arial" w:cs="Arial"/>
          <w:color w:val="auto"/>
          <w:sz w:val="22"/>
          <w:szCs w:val="22"/>
        </w:rPr>
        <w:t>/</w:t>
      </w:r>
      <w:r w:rsidR="00CD603E" w:rsidRPr="001C2834">
        <w:rPr>
          <w:rFonts w:ascii="Arial" w:hAnsi="Arial" w:cs="Arial"/>
          <w:color w:val="auto"/>
          <w:sz w:val="22"/>
          <w:szCs w:val="22"/>
        </w:rPr>
        <w:t>Oversize Materials</w:t>
      </w:r>
      <w:r>
        <w:rPr>
          <w:rFonts w:ascii="Arial" w:hAnsi="Arial" w:cs="Arial"/>
          <w:color w:val="auto"/>
          <w:sz w:val="22"/>
          <w:szCs w:val="22"/>
        </w:rPr>
        <w:t>:</w:t>
      </w:r>
      <w:r>
        <w:rPr>
          <w:rFonts w:ascii="Arial" w:hAnsi="Arial" w:cs="Arial"/>
          <w:sz w:val="22"/>
          <w:szCs w:val="22"/>
        </w:rPr>
        <w:t xml:space="preserve"> </w:t>
      </w:r>
      <w:r w:rsidR="00CD603E" w:rsidRPr="001C2834">
        <w:rPr>
          <w:rFonts w:ascii="Arial" w:hAnsi="Arial" w:cs="Arial"/>
          <w:color w:val="auto"/>
          <w:sz w:val="22"/>
          <w:szCs w:val="22"/>
        </w:rPr>
        <w:t xml:space="preserve">Actual Cost </w:t>
      </w:r>
      <w:r w:rsidR="00CD603E" w:rsidRPr="00CD603E">
        <w:rPr>
          <w:rFonts w:ascii="Arial" w:hAnsi="Arial" w:cs="Arial"/>
          <w:sz w:val="22"/>
          <w:szCs w:val="22"/>
        </w:rPr>
        <w:t xml:space="preserve">                                   </w:t>
      </w:r>
      <w:r w:rsidR="00CD603E" w:rsidRPr="00CD603E">
        <w:rPr>
          <w:rFonts w:ascii="Arial" w:hAnsi="Arial" w:cs="Arial"/>
          <w:sz w:val="22"/>
          <w:szCs w:val="22"/>
        </w:rPr>
        <w:tab/>
      </w:r>
    </w:p>
    <w:p w:rsidR="00CD603E" w:rsidRDefault="001C2834" w:rsidP="001C2834">
      <w:pPr>
        <w:ind w:left="3150" w:hanging="3150"/>
        <w:jc w:val="both"/>
      </w:pPr>
      <w:r>
        <w:rPr>
          <w:rFonts w:eastAsiaTheme="majorEastAsia"/>
          <w:color w:val="1F4D78" w:themeColor="accent1" w:themeShade="7F"/>
          <w:szCs w:val="22"/>
        </w:rPr>
        <w:t xml:space="preserve">          </w:t>
      </w:r>
      <w:r w:rsidR="00CD603E" w:rsidRPr="00CD603E">
        <w:rPr>
          <w:szCs w:val="22"/>
        </w:rPr>
        <w:t>Appeals Transcript Fees</w:t>
      </w:r>
      <w:r>
        <w:rPr>
          <w:szCs w:val="22"/>
        </w:rPr>
        <w:t xml:space="preserve">: </w:t>
      </w:r>
      <w:r w:rsidR="00CD603E" w:rsidRPr="00CD603E">
        <w:t xml:space="preserve">The fee shall be determined based on $.40 per page rate for the copying, and personnel </w:t>
      </w:r>
      <w:r>
        <w:t xml:space="preserve"> </w:t>
      </w:r>
      <w:r w:rsidR="00CD603E" w:rsidRPr="00CD603E">
        <w:t xml:space="preserve">costs as an hourly rate equivalent to the salary plus benefits (computed at an hourly rate) </w:t>
      </w:r>
      <w:r>
        <w:t xml:space="preserve"> </w:t>
      </w:r>
      <w:r w:rsidR="00CD603E" w:rsidRPr="00CD603E">
        <w:t xml:space="preserve">of each employee involved in the preparation of the transcript.  The total cost of the </w:t>
      </w:r>
      <w:r>
        <w:t xml:space="preserve"> </w:t>
      </w:r>
      <w:r w:rsidR="00CD603E" w:rsidRPr="00CD603E">
        <w:t>transcript shall not exceed $500.00</w:t>
      </w:r>
      <w:r>
        <w:t>.</w:t>
      </w:r>
    </w:p>
    <w:p w:rsidR="001C2834" w:rsidRDefault="001C2834" w:rsidP="00727B24">
      <w:pPr>
        <w:spacing w:line="60" w:lineRule="exact"/>
        <w:ind w:left="3154" w:hanging="3154"/>
        <w:jc w:val="both"/>
      </w:pPr>
    </w:p>
    <w:p w:rsidR="0058586A" w:rsidRPr="0058586A" w:rsidRDefault="001C2834" w:rsidP="0058586A">
      <w:pPr>
        <w:pStyle w:val="BodyText"/>
      </w:pPr>
      <w:r w:rsidRPr="00800EE8">
        <w:t>Except as otherwise provided by these rules, public records shall not be released for inspection or as copies to members of the public or city staff or officials unless the city has received payment of the established fee from the requesting party.  The person making the request should be advised that the requested materials will not be released without the city’s receipt of the fee for providing such service as described in this resolution.  Failure to so advise the requesting party of such obligation shall not relieve the requesting party of the oblig</w:t>
      </w:r>
      <w:r w:rsidR="0058586A">
        <w:t>ation to pay the prescribed fee.</w:t>
      </w:r>
    </w:p>
    <w:p w:rsidR="0058586A" w:rsidRPr="00727B24" w:rsidRDefault="0058586A" w:rsidP="00727B24">
      <w:pPr>
        <w:pStyle w:val="EndnoteText"/>
        <w:tabs>
          <w:tab w:val="left" w:pos="720"/>
          <w:tab w:val="left" w:pos="1080"/>
          <w:tab w:val="left" w:pos="5040"/>
          <w:tab w:val="left" w:pos="5760"/>
          <w:tab w:val="left" w:pos="6480"/>
          <w:tab w:val="right" w:pos="7920"/>
          <w:tab w:val="left" w:pos="8640"/>
          <w:tab w:val="left" w:pos="9360"/>
          <w:tab w:val="left" w:pos="10080"/>
          <w:tab w:val="left" w:pos="10800"/>
        </w:tabs>
        <w:suppressAutoHyphens/>
        <w:rPr>
          <w:rFonts w:ascii="Arial" w:hAnsi="Arial" w:cs="Arial"/>
          <w:sz w:val="22"/>
          <w:szCs w:val="22"/>
        </w:rPr>
      </w:pPr>
    </w:p>
    <w:p w:rsidR="0058586A" w:rsidRDefault="0058586A" w:rsidP="0058586A">
      <w:pPr>
        <w:pStyle w:val="EndnoteText"/>
        <w:tabs>
          <w:tab w:val="left" w:pos="720"/>
          <w:tab w:val="left" w:pos="1080"/>
          <w:tab w:val="left" w:pos="5760"/>
          <w:tab w:val="left" w:pos="6480"/>
          <w:tab w:val="right" w:pos="7920"/>
          <w:tab w:val="left" w:pos="8640"/>
          <w:tab w:val="left" w:pos="9360"/>
          <w:tab w:val="left" w:pos="10080"/>
          <w:tab w:val="left" w:pos="10800"/>
        </w:tabs>
        <w:suppressAutoHyphens/>
        <w:ind w:left="1260" w:hanging="900"/>
        <w:rPr>
          <w:rFonts w:ascii="Arial" w:hAnsi="Arial" w:cs="Arial"/>
          <w:sz w:val="22"/>
          <w:szCs w:val="22"/>
          <w:u w:val="single"/>
        </w:rPr>
      </w:pPr>
      <w:r w:rsidRPr="0058586A">
        <w:rPr>
          <w:rFonts w:ascii="Arial" w:hAnsi="Arial" w:cs="Arial"/>
          <w:sz w:val="22"/>
          <w:szCs w:val="22"/>
          <w:u w:val="single"/>
        </w:rPr>
        <w:t>Exemption from Fees and Fee Reductions</w:t>
      </w:r>
      <w:r>
        <w:rPr>
          <w:rFonts w:ascii="Arial" w:hAnsi="Arial" w:cs="Arial"/>
          <w:sz w:val="22"/>
          <w:szCs w:val="22"/>
          <w:u w:val="single"/>
        </w:rPr>
        <w:t>:</w:t>
      </w:r>
    </w:p>
    <w:p w:rsidR="0058586A" w:rsidRDefault="0058586A" w:rsidP="0058586A">
      <w:pPr>
        <w:pStyle w:val="EndnoteText"/>
        <w:tabs>
          <w:tab w:val="left" w:pos="720"/>
          <w:tab w:val="left" w:pos="1080"/>
          <w:tab w:val="left" w:pos="5760"/>
          <w:tab w:val="left" w:pos="6480"/>
          <w:tab w:val="right" w:pos="7920"/>
          <w:tab w:val="left" w:pos="8640"/>
          <w:tab w:val="left" w:pos="9360"/>
          <w:tab w:val="left" w:pos="10080"/>
          <w:tab w:val="left" w:pos="10800"/>
        </w:tabs>
        <w:suppressAutoHyphens/>
        <w:spacing w:line="40" w:lineRule="exact"/>
        <w:ind w:left="1267" w:hanging="907"/>
        <w:rPr>
          <w:rFonts w:ascii="Arial" w:hAnsi="Arial" w:cs="Arial"/>
          <w:sz w:val="22"/>
          <w:szCs w:val="22"/>
        </w:rPr>
      </w:pPr>
      <w:r w:rsidRPr="0058586A">
        <w:rPr>
          <w:rFonts w:ascii="Arial" w:hAnsi="Arial" w:cs="Arial"/>
          <w:sz w:val="22"/>
          <w:szCs w:val="22"/>
        </w:rPr>
        <w:t xml:space="preserve">  </w:t>
      </w:r>
    </w:p>
    <w:p w:rsidR="0058586A" w:rsidRDefault="0058586A" w:rsidP="0058586A">
      <w:pPr>
        <w:pStyle w:val="EndnoteText"/>
        <w:tabs>
          <w:tab w:val="left" w:pos="720"/>
          <w:tab w:val="left" w:pos="1080"/>
          <w:tab w:val="left" w:pos="5760"/>
          <w:tab w:val="left" w:pos="6480"/>
          <w:tab w:val="right" w:pos="7920"/>
          <w:tab w:val="left" w:pos="8640"/>
          <w:tab w:val="left" w:pos="9360"/>
          <w:tab w:val="left" w:pos="10080"/>
          <w:tab w:val="left" w:pos="10800"/>
        </w:tabs>
        <w:suppressAutoHyphens/>
        <w:ind w:left="720" w:hanging="360"/>
        <w:rPr>
          <w:rFonts w:ascii="Arial" w:hAnsi="Arial" w:cs="Arial"/>
          <w:sz w:val="22"/>
          <w:szCs w:val="22"/>
        </w:rPr>
      </w:pPr>
      <w:r>
        <w:rPr>
          <w:rFonts w:ascii="Arial" w:hAnsi="Arial" w:cs="Arial"/>
          <w:sz w:val="22"/>
          <w:szCs w:val="22"/>
        </w:rPr>
        <w:t xml:space="preserve">      </w:t>
      </w:r>
      <w:r w:rsidRPr="0058586A">
        <w:rPr>
          <w:rFonts w:ascii="Arial" w:hAnsi="Arial" w:cs="Arial"/>
          <w:sz w:val="22"/>
          <w:szCs w:val="22"/>
        </w:rPr>
        <w:t>The following individuals, groups or organizations shall be exempt from the fees prescribed for providing public records, and other service fees may be reduced as outlined in Section 1 - Fee Schedule:</w:t>
      </w:r>
    </w:p>
    <w:p w:rsidR="0058586A" w:rsidRDefault="0058586A" w:rsidP="0058586A">
      <w:pPr>
        <w:pStyle w:val="EndnoteText"/>
        <w:numPr>
          <w:ilvl w:val="0"/>
          <w:numId w:val="5"/>
        </w:numPr>
        <w:tabs>
          <w:tab w:val="left" w:pos="720"/>
          <w:tab w:val="left" w:pos="1080"/>
          <w:tab w:val="left" w:pos="5760"/>
          <w:tab w:val="left" w:pos="6480"/>
          <w:tab w:val="right" w:pos="7920"/>
          <w:tab w:val="left" w:pos="8640"/>
          <w:tab w:val="left" w:pos="9360"/>
          <w:tab w:val="left" w:pos="10080"/>
          <w:tab w:val="left" w:pos="10800"/>
        </w:tabs>
        <w:suppressAutoHyphens/>
        <w:rPr>
          <w:rFonts w:ascii="Arial" w:hAnsi="Arial" w:cs="Arial"/>
          <w:sz w:val="22"/>
          <w:szCs w:val="22"/>
        </w:rPr>
      </w:pPr>
      <w:r w:rsidRPr="0058586A">
        <w:rPr>
          <w:rFonts w:ascii="Arial" w:hAnsi="Arial" w:cs="Arial"/>
          <w:sz w:val="22"/>
          <w:szCs w:val="22"/>
        </w:rPr>
        <w:t xml:space="preserve">Any member of the city council, city staff, or a board or commission of the city, other government agencies or the media, unless it is for a personal reason; and </w:t>
      </w:r>
    </w:p>
    <w:p w:rsidR="0058586A" w:rsidRDefault="0058586A" w:rsidP="0058586A">
      <w:pPr>
        <w:pStyle w:val="EndnoteText"/>
        <w:numPr>
          <w:ilvl w:val="0"/>
          <w:numId w:val="5"/>
        </w:numPr>
        <w:tabs>
          <w:tab w:val="left" w:pos="720"/>
          <w:tab w:val="left" w:pos="1080"/>
          <w:tab w:val="left" w:pos="5760"/>
          <w:tab w:val="left" w:pos="6480"/>
          <w:tab w:val="right" w:pos="7920"/>
          <w:tab w:val="left" w:pos="8640"/>
          <w:tab w:val="left" w:pos="9360"/>
          <w:tab w:val="left" w:pos="10080"/>
          <w:tab w:val="left" w:pos="10800"/>
        </w:tabs>
        <w:suppressAutoHyphens/>
        <w:rPr>
          <w:rFonts w:ascii="Arial" w:hAnsi="Arial" w:cs="Arial"/>
          <w:sz w:val="22"/>
          <w:szCs w:val="22"/>
        </w:rPr>
      </w:pPr>
      <w:r w:rsidRPr="0058586A">
        <w:rPr>
          <w:rFonts w:ascii="Arial" w:hAnsi="Arial" w:cs="Arial"/>
          <w:sz w:val="22"/>
          <w:szCs w:val="22"/>
        </w:rPr>
        <w:t>The city shall not charge fees for costs incurred by the city when an employee of the city, in the employee’s role as custodian of the records, is a witness in a tria</w:t>
      </w:r>
      <w:r>
        <w:rPr>
          <w:rFonts w:ascii="Arial" w:hAnsi="Arial" w:cs="Arial"/>
          <w:sz w:val="22"/>
          <w:szCs w:val="22"/>
        </w:rPr>
        <w:t>l or other court proceeding.</w:t>
      </w:r>
    </w:p>
    <w:p w:rsidR="00727B24" w:rsidRPr="0058586A" w:rsidRDefault="00727B24" w:rsidP="00727B24">
      <w:pPr>
        <w:pStyle w:val="EndnoteText"/>
        <w:tabs>
          <w:tab w:val="left" w:pos="720"/>
          <w:tab w:val="left" w:pos="1080"/>
          <w:tab w:val="left" w:pos="5040"/>
          <w:tab w:val="left" w:pos="5760"/>
          <w:tab w:val="left" w:pos="6480"/>
          <w:tab w:val="right" w:pos="7920"/>
          <w:tab w:val="left" w:pos="8640"/>
          <w:tab w:val="left" w:pos="9360"/>
          <w:tab w:val="left" w:pos="10080"/>
          <w:tab w:val="left" w:pos="10800"/>
        </w:tabs>
        <w:suppressAutoHyphens/>
        <w:rPr>
          <w:rFonts w:ascii="Arial" w:hAnsi="Arial" w:cs="Arial"/>
          <w:sz w:val="22"/>
          <w:szCs w:val="22"/>
        </w:rPr>
      </w:pPr>
      <w:r w:rsidRPr="00727B24">
        <w:rPr>
          <w:rFonts w:ascii="Arial" w:hAnsi="Arial" w:cs="Arial"/>
          <w:sz w:val="22"/>
          <w:szCs w:val="22"/>
        </w:rPr>
        <w:t xml:space="preserve">      </w:t>
      </w:r>
      <w:r w:rsidRPr="0058586A">
        <w:rPr>
          <w:rFonts w:ascii="Arial" w:hAnsi="Arial" w:cs="Arial"/>
          <w:sz w:val="22"/>
          <w:szCs w:val="22"/>
          <w:u w:val="single"/>
        </w:rPr>
        <w:t>City Recorder Authority.</w:t>
      </w:r>
      <w:r w:rsidR="00BF6B7A">
        <w:rPr>
          <w:rFonts w:ascii="Arial" w:hAnsi="Arial" w:cs="Arial"/>
          <w:sz w:val="22"/>
          <w:szCs w:val="22"/>
        </w:rPr>
        <w:t xml:space="preserve">  The City R</w:t>
      </w:r>
      <w:bookmarkStart w:id="0" w:name="_GoBack"/>
      <w:bookmarkEnd w:id="0"/>
      <w:r w:rsidRPr="0058586A">
        <w:rPr>
          <w:rFonts w:ascii="Arial" w:hAnsi="Arial" w:cs="Arial"/>
          <w:sz w:val="22"/>
          <w:szCs w:val="22"/>
        </w:rPr>
        <w:t>ecorder or designee shall have the authority to:</w:t>
      </w:r>
    </w:p>
    <w:p w:rsidR="00727B24" w:rsidRPr="0058586A" w:rsidRDefault="00727B24" w:rsidP="00727B24">
      <w:pPr>
        <w:pStyle w:val="EndnoteText"/>
        <w:tabs>
          <w:tab w:val="left" w:pos="720"/>
          <w:tab w:val="left" w:pos="1080"/>
          <w:tab w:val="left" w:pos="5040"/>
          <w:tab w:val="left" w:pos="5760"/>
          <w:tab w:val="left" w:pos="6480"/>
          <w:tab w:val="right" w:pos="7920"/>
          <w:tab w:val="left" w:pos="8640"/>
          <w:tab w:val="left" w:pos="9360"/>
          <w:tab w:val="left" w:pos="10080"/>
          <w:tab w:val="left" w:pos="10800"/>
        </w:tabs>
        <w:suppressAutoHyphens/>
        <w:rPr>
          <w:rFonts w:ascii="Arial" w:hAnsi="Arial" w:cs="Arial"/>
          <w:sz w:val="22"/>
          <w:szCs w:val="22"/>
        </w:rPr>
      </w:pPr>
    </w:p>
    <w:p w:rsidR="00727B24" w:rsidRDefault="00727B24" w:rsidP="00727B24">
      <w:pPr>
        <w:pStyle w:val="EndnoteText"/>
        <w:numPr>
          <w:ilvl w:val="0"/>
          <w:numId w:val="4"/>
        </w:numPr>
        <w:tabs>
          <w:tab w:val="left" w:pos="720"/>
          <w:tab w:val="left" w:pos="1080"/>
          <w:tab w:val="left" w:pos="5760"/>
          <w:tab w:val="left" w:pos="6480"/>
          <w:tab w:val="right" w:pos="7920"/>
          <w:tab w:val="left" w:pos="8640"/>
          <w:tab w:val="left" w:pos="9360"/>
          <w:tab w:val="left" w:pos="10080"/>
          <w:tab w:val="left" w:pos="10800"/>
        </w:tabs>
        <w:suppressAutoHyphens/>
        <w:ind w:left="1627" w:hanging="547"/>
        <w:rPr>
          <w:rFonts w:ascii="Arial" w:hAnsi="Arial" w:cs="Arial"/>
          <w:sz w:val="22"/>
          <w:szCs w:val="22"/>
        </w:rPr>
      </w:pPr>
      <w:r w:rsidRPr="0058586A">
        <w:rPr>
          <w:rFonts w:ascii="Arial" w:hAnsi="Arial" w:cs="Arial"/>
          <w:sz w:val="22"/>
          <w:szCs w:val="22"/>
        </w:rPr>
        <w:t>Waive the requirement that the records request must be in writing or on a form provided by the city;</w:t>
      </w:r>
    </w:p>
    <w:p w:rsidR="0058586A" w:rsidRPr="00727B24" w:rsidRDefault="00727B24" w:rsidP="00727B24">
      <w:pPr>
        <w:pStyle w:val="EndnoteText"/>
        <w:numPr>
          <w:ilvl w:val="0"/>
          <w:numId w:val="4"/>
        </w:numPr>
        <w:tabs>
          <w:tab w:val="left" w:pos="720"/>
          <w:tab w:val="left" w:pos="1080"/>
          <w:tab w:val="left" w:pos="5760"/>
          <w:tab w:val="left" w:pos="6480"/>
          <w:tab w:val="right" w:pos="7920"/>
          <w:tab w:val="left" w:pos="8640"/>
          <w:tab w:val="left" w:pos="9360"/>
          <w:tab w:val="left" w:pos="10080"/>
          <w:tab w:val="left" w:pos="10800"/>
        </w:tabs>
        <w:suppressAutoHyphens/>
        <w:rPr>
          <w:rFonts w:ascii="Arial" w:hAnsi="Arial" w:cs="Arial"/>
          <w:sz w:val="22"/>
          <w:szCs w:val="22"/>
        </w:rPr>
      </w:pPr>
      <w:r w:rsidRPr="0058586A">
        <w:rPr>
          <w:rFonts w:ascii="Arial" w:hAnsi="Arial" w:cs="Arial"/>
          <w:sz w:val="22"/>
          <w:szCs w:val="22"/>
        </w:rPr>
        <w:t>Waive or reduce fees and waive required compliance with this resolution when</w:t>
      </w:r>
      <w:r>
        <w:rPr>
          <w:rFonts w:ascii="Arial" w:hAnsi="Arial" w:cs="Arial"/>
          <w:sz w:val="22"/>
          <w:szCs w:val="22"/>
        </w:rPr>
        <w:t xml:space="preserve"> </w:t>
      </w:r>
      <w:r w:rsidRPr="0058586A">
        <w:rPr>
          <w:rFonts w:ascii="Arial" w:hAnsi="Arial" w:cs="Arial"/>
          <w:sz w:val="22"/>
          <w:szCs w:val="22"/>
        </w:rPr>
        <w:t>it is determined appropriate.</w:t>
      </w:r>
    </w:p>
    <w:sectPr w:rsidR="0058586A" w:rsidRPr="00727B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06E" w:rsidRDefault="0042306E" w:rsidP="00C44290">
      <w:r>
        <w:separator/>
      </w:r>
    </w:p>
  </w:endnote>
  <w:endnote w:type="continuationSeparator" w:id="0">
    <w:p w:rsidR="0042306E" w:rsidRDefault="0042306E" w:rsidP="00C4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90" w:rsidRPr="00C44290" w:rsidRDefault="00C44290">
    <w:pPr>
      <w:pStyle w:val="Footer"/>
      <w:rPr>
        <w:sz w:val="16"/>
        <w:szCs w:val="16"/>
      </w:rPr>
    </w:pPr>
    <w:r w:rsidRPr="00C44290">
      <w:rPr>
        <w:sz w:val="16"/>
        <w:szCs w:val="16"/>
      </w:rPr>
      <w:t>Records Request Form</w:t>
    </w:r>
  </w:p>
  <w:p w:rsidR="00C44290" w:rsidRDefault="00C44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06E" w:rsidRDefault="0042306E" w:rsidP="00C44290">
      <w:r>
        <w:separator/>
      </w:r>
    </w:p>
  </w:footnote>
  <w:footnote w:type="continuationSeparator" w:id="0">
    <w:p w:rsidR="0042306E" w:rsidRDefault="0042306E" w:rsidP="00C44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23328"/>
    <w:multiLevelType w:val="hybridMultilevel"/>
    <w:tmpl w:val="8A36BE62"/>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 w15:restartNumberingAfterBreak="0">
    <w:nsid w:val="30CE1B50"/>
    <w:multiLevelType w:val="hybridMultilevel"/>
    <w:tmpl w:val="27D0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A3F12"/>
    <w:multiLevelType w:val="singleLevel"/>
    <w:tmpl w:val="C3E8515C"/>
    <w:lvl w:ilvl="0">
      <w:start w:val="1"/>
      <w:numFmt w:val="lowerLetter"/>
      <w:lvlText w:val="%1)"/>
      <w:lvlJc w:val="left"/>
      <w:pPr>
        <w:tabs>
          <w:tab w:val="num" w:pos="1800"/>
        </w:tabs>
        <w:ind w:left="1800" w:hanging="720"/>
      </w:pPr>
      <w:rPr>
        <w:rFonts w:hint="default"/>
      </w:rPr>
    </w:lvl>
  </w:abstractNum>
  <w:abstractNum w:abstractNumId="3" w15:restartNumberingAfterBreak="0">
    <w:nsid w:val="618734C0"/>
    <w:multiLevelType w:val="singleLevel"/>
    <w:tmpl w:val="78026C80"/>
    <w:lvl w:ilvl="0">
      <w:start w:val="1"/>
      <w:numFmt w:val="lowerLetter"/>
      <w:lvlText w:val="%1)"/>
      <w:lvlJc w:val="left"/>
      <w:pPr>
        <w:tabs>
          <w:tab w:val="num" w:pos="1944"/>
        </w:tabs>
        <w:ind w:left="1800" w:hanging="216"/>
      </w:pPr>
      <w:rPr>
        <w:rFonts w:hint="default"/>
      </w:rPr>
    </w:lvl>
  </w:abstractNum>
  <w:abstractNum w:abstractNumId="4" w15:restartNumberingAfterBreak="0">
    <w:nsid w:val="69CD3D02"/>
    <w:multiLevelType w:val="singleLevel"/>
    <w:tmpl w:val="803CFD64"/>
    <w:lvl w:ilvl="0">
      <w:start w:val="1"/>
      <w:numFmt w:val="lowerLetter"/>
      <w:lvlText w:val="%1)"/>
      <w:lvlJc w:val="left"/>
      <w:pPr>
        <w:tabs>
          <w:tab w:val="num" w:pos="1620"/>
        </w:tabs>
        <w:ind w:left="1620" w:hanging="54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DA"/>
    <w:rsid w:val="001C2834"/>
    <w:rsid w:val="002357DA"/>
    <w:rsid w:val="0042306E"/>
    <w:rsid w:val="00424E0F"/>
    <w:rsid w:val="0046092C"/>
    <w:rsid w:val="004A76D5"/>
    <w:rsid w:val="0058586A"/>
    <w:rsid w:val="00727B24"/>
    <w:rsid w:val="008A2842"/>
    <w:rsid w:val="00A06DDF"/>
    <w:rsid w:val="00A37834"/>
    <w:rsid w:val="00BF6B7A"/>
    <w:rsid w:val="00C41AA1"/>
    <w:rsid w:val="00C44290"/>
    <w:rsid w:val="00CD603E"/>
    <w:rsid w:val="00D44962"/>
    <w:rsid w:val="00E2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0A4B0-5830-4206-8A4C-AB955CC4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92C"/>
    <w:pPr>
      <w:keepNext/>
      <w:jc w:val="both"/>
      <w:outlineLvl w:val="0"/>
    </w:pPr>
    <w:rPr>
      <w:szCs w:val="22"/>
      <w:u w:val="single"/>
    </w:rPr>
  </w:style>
  <w:style w:type="paragraph" w:styleId="Heading2">
    <w:name w:val="heading 2"/>
    <w:basedOn w:val="Normal"/>
    <w:next w:val="Normal"/>
    <w:link w:val="Heading2Char"/>
    <w:uiPriority w:val="9"/>
    <w:unhideWhenUsed/>
    <w:qFormat/>
    <w:rsid w:val="00CD60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A2842"/>
    <w:pPr>
      <w:keepNext/>
      <w:jc w:val="center"/>
      <w:outlineLvl w:val="2"/>
    </w:pPr>
    <w:rPr>
      <w:b/>
      <w:sz w:val="24"/>
      <w:szCs w:val="24"/>
    </w:rPr>
  </w:style>
  <w:style w:type="paragraph" w:styleId="Heading5">
    <w:name w:val="heading 5"/>
    <w:basedOn w:val="Normal"/>
    <w:next w:val="Normal"/>
    <w:link w:val="Heading5Char"/>
    <w:uiPriority w:val="9"/>
    <w:semiHidden/>
    <w:unhideWhenUsed/>
    <w:qFormat/>
    <w:rsid w:val="00CD603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603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92C"/>
    <w:rPr>
      <w:szCs w:val="22"/>
      <w:u w:val="single"/>
    </w:rPr>
  </w:style>
  <w:style w:type="character" w:customStyle="1" w:styleId="Heading5Char">
    <w:name w:val="Heading 5 Char"/>
    <w:basedOn w:val="DefaultParagraphFont"/>
    <w:link w:val="Heading5"/>
    <w:uiPriority w:val="9"/>
    <w:semiHidden/>
    <w:rsid w:val="00CD603E"/>
    <w:rPr>
      <w:rFonts w:asciiTheme="majorHAnsi" w:eastAsiaTheme="majorEastAsia" w:hAnsiTheme="majorHAnsi" w:cstheme="majorBidi"/>
      <w:color w:val="2E74B5" w:themeColor="accent1" w:themeShade="BF"/>
    </w:rPr>
  </w:style>
  <w:style w:type="character" w:customStyle="1" w:styleId="Heading2Char">
    <w:name w:val="Heading 2 Char"/>
    <w:basedOn w:val="DefaultParagraphFont"/>
    <w:link w:val="Heading2"/>
    <w:uiPriority w:val="9"/>
    <w:rsid w:val="00CD603E"/>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semiHidden/>
    <w:rsid w:val="00CD603E"/>
    <w:pPr>
      <w:widowControl w:val="0"/>
    </w:pPr>
    <w:rPr>
      <w:rFonts w:ascii="Courier New" w:eastAsia="Times New Roman" w:hAnsi="Courier New" w:cs="Times New Roman"/>
      <w:snapToGrid w:val="0"/>
      <w:color w:val="auto"/>
      <w:sz w:val="24"/>
    </w:rPr>
  </w:style>
  <w:style w:type="character" w:customStyle="1" w:styleId="EndnoteTextChar">
    <w:name w:val="Endnote Text Char"/>
    <w:basedOn w:val="DefaultParagraphFont"/>
    <w:link w:val="EndnoteText"/>
    <w:semiHidden/>
    <w:rsid w:val="00CD603E"/>
    <w:rPr>
      <w:rFonts w:ascii="Courier New" w:eastAsia="Times New Roman" w:hAnsi="Courier New" w:cs="Times New Roman"/>
      <w:snapToGrid w:val="0"/>
      <w:color w:val="auto"/>
      <w:sz w:val="24"/>
    </w:rPr>
  </w:style>
  <w:style w:type="character" w:customStyle="1" w:styleId="Heading6Char">
    <w:name w:val="Heading 6 Char"/>
    <w:basedOn w:val="DefaultParagraphFont"/>
    <w:link w:val="Heading6"/>
    <w:uiPriority w:val="9"/>
    <w:semiHidden/>
    <w:rsid w:val="00CD603E"/>
    <w:rPr>
      <w:rFonts w:asciiTheme="majorHAnsi" w:eastAsiaTheme="majorEastAsia" w:hAnsiTheme="majorHAnsi" w:cstheme="majorBidi"/>
      <w:color w:val="1F4D78" w:themeColor="accent1" w:themeShade="7F"/>
    </w:rPr>
  </w:style>
  <w:style w:type="paragraph" w:styleId="BodyTextIndent2">
    <w:name w:val="Body Text Indent 2"/>
    <w:basedOn w:val="Normal"/>
    <w:link w:val="BodyTextIndent2Char"/>
    <w:semiHidden/>
    <w:rsid w:val="00CD603E"/>
    <w:pPr>
      <w:widowControl w:val="0"/>
      <w:tabs>
        <w:tab w:val="left" w:pos="0"/>
        <w:tab w:val="left" w:pos="900"/>
        <w:tab w:val="left" w:pos="1350"/>
        <w:tab w:val="left" w:pos="4680"/>
      </w:tabs>
      <w:suppressAutoHyphens/>
      <w:ind w:left="4680" w:hanging="3960"/>
    </w:pPr>
    <w:rPr>
      <w:rFonts w:eastAsia="Times New Roman" w:cs="Times New Roman"/>
      <w:snapToGrid w:val="0"/>
      <w:color w:val="auto"/>
      <w:sz w:val="24"/>
    </w:rPr>
  </w:style>
  <w:style w:type="character" w:customStyle="1" w:styleId="BodyTextIndent2Char">
    <w:name w:val="Body Text Indent 2 Char"/>
    <w:basedOn w:val="DefaultParagraphFont"/>
    <w:link w:val="BodyTextIndent2"/>
    <w:semiHidden/>
    <w:rsid w:val="00CD603E"/>
    <w:rPr>
      <w:rFonts w:eastAsia="Times New Roman" w:cs="Times New Roman"/>
      <w:snapToGrid w:val="0"/>
      <w:color w:val="auto"/>
      <w:sz w:val="24"/>
    </w:rPr>
  </w:style>
  <w:style w:type="paragraph" w:styleId="BodyTextIndent">
    <w:name w:val="Body Text Indent"/>
    <w:basedOn w:val="Normal"/>
    <w:link w:val="BodyTextIndentChar"/>
    <w:uiPriority w:val="99"/>
    <w:unhideWhenUsed/>
    <w:rsid w:val="001C2834"/>
    <w:pPr>
      <w:ind w:left="630"/>
      <w:jc w:val="both"/>
    </w:pPr>
    <w:rPr>
      <w:szCs w:val="22"/>
    </w:rPr>
  </w:style>
  <w:style w:type="character" w:customStyle="1" w:styleId="BodyTextIndentChar">
    <w:name w:val="Body Text Indent Char"/>
    <w:basedOn w:val="DefaultParagraphFont"/>
    <w:link w:val="BodyTextIndent"/>
    <w:uiPriority w:val="99"/>
    <w:rsid w:val="001C2834"/>
    <w:rPr>
      <w:szCs w:val="22"/>
    </w:rPr>
  </w:style>
  <w:style w:type="paragraph" w:styleId="BodyText">
    <w:name w:val="Body Text"/>
    <w:basedOn w:val="Normal"/>
    <w:link w:val="BodyTextChar"/>
    <w:uiPriority w:val="99"/>
    <w:unhideWhenUsed/>
    <w:rsid w:val="001C2834"/>
    <w:pPr>
      <w:jc w:val="both"/>
    </w:pPr>
    <w:rPr>
      <w:rFonts w:ascii="Tahoma" w:hAnsi="Tahoma" w:cs="Tahoma"/>
    </w:rPr>
  </w:style>
  <w:style w:type="character" w:customStyle="1" w:styleId="BodyTextChar">
    <w:name w:val="Body Text Char"/>
    <w:basedOn w:val="DefaultParagraphFont"/>
    <w:link w:val="BodyText"/>
    <w:uiPriority w:val="99"/>
    <w:rsid w:val="001C2834"/>
    <w:rPr>
      <w:rFonts w:ascii="Tahoma" w:hAnsi="Tahoma" w:cs="Tahoma"/>
    </w:rPr>
  </w:style>
  <w:style w:type="paragraph" w:styleId="TOC7">
    <w:name w:val="toc 7"/>
    <w:basedOn w:val="Normal"/>
    <w:next w:val="Normal"/>
    <w:autoRedefine/>
    <w:semiHidden/>
    <w:rsid w:val="0058586A"/>
    <w:pPr>
      <w:widowControl w:val="0"/>
      <w:suppressAutoHyphens/>
      <w:ind w:left="720" w:hanging="720"/>
    </w:pPr>
    <w:rPr>
      <w:rFonts w:ascii="Courier New" w:eastAsia="Times New Roman" w:hAnsi="Courier New" w:cs="Times New Roman"/>
      <w:snapToGrid w:val="0"/>
      <w:color w:val="auto"/>
      <w:sz w:val="24"/>
    </w:rPr>
  </w:style>
  <w:style w:type="character" w:styleId="FootnoteReference">
    <w:name w:val="footnote reference"/>
    <w:basedOn w:val="DefaultParagraphFont"/>
    <w:semiHidden/>
    <w:rsid w:val="0058586A"/>
    <w:rPr>
      <w:vertAlign w:val="superscript"/>
    </w:rPr>
  </w:style>
  <w:style w:type="paragraph" w:styleId="Header">
    <w:name w:val="header"/>
    <w:basedOn w:val="Normal"/>
    <w:link w:val="HeaderChar"/>
    <w:uiPriority w:val="99"/>
    <w:unhideWhenUsed/>
    <w:rsid w:val="00C44290"/>
    <w:pPr>
      <w:tabs>
        <w:tab w:val="center" w:pos="4680"/>
        <w:tab w:val="right" w:pos="9360"/>
      </w:tabs>
    </w:pPr>
  </w:style>
  <w:style w:type="character" w:customStyle="1" w:styleId="HeaderChar">
    <w:name w:val="Header Char"/>
    <w:basedOn w:val="DefaultParagraphFont"/>
    <w:link w:val="Header"/>
    <w:uiPriority w:val="99"/>
    <w:rsid w:val="00C44290"/>
  </w:style>
  <w:style w:type="paragraph" w:styleId="Footer">
    <w:name w:val="footer"/>
    <w:basedOn w:val="Normal"/>
    <w:link w:val="FooterChar"/>
    <w:uiPriority w:val="99"/>
    <w:unhideWhenUsed/>
    <w:rsid w:val="00C44290"/>
    <w:pPr>
      <w:tabs>
        <w:tab w:val="center" w:pos="4680"/>
        <w:tab w:val="right" w:pos="9360"/>
      </w:tabs>
    </w:pPr>
  </w:style>
  <w:style w:type="character" w:customStyle="1" w:styleId="FooterChar">
    <w:name w:val="Footer Char"/>
    <w:basedOn w:val="DefaultParagraphFont"/>
    <w:link w:val="Footer"/>
    <w:uiPriority w:val="99"/>
    <w:rsid w:val="00C44290"/>
  </w:style>
  <w:style w:type="character" w:customStyle="1" w:styleId="Heading3Char">
    <w:name w:val="Heading 3 Char"/>
    <w:basedOn w:val="DefaultParagraphFont"/>
    <w:link w:val="Heading3"/>
    <w:uiPriority w:val="9"/>
    <w:rsid w:val="008A284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Archer</dc:creator>
  <cp:keywords/>
  <dc:description/>
  <cp:lastModifiedBy>Traci Archer</cp:lastModifiedBy>
  <cp:revision>4</cp:revision>
  <cp:lastPrinted>2023-11-21T18:07:00Z</cp:lastPrinted>
  <dcterms:created xsi:type="dcterms:W3CDTF">2023-11-21T16:56:00Z</dcterms:created>
  <dcterms:modified xsi:type="dcterms:W3CDTF">2023-11-21T20:04:00Z</dcterms:modified>
</cp:coreProperties>
</file>